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B1" w:rsidRPr="005938FB" w:rsidRDefault="00325EB1" w:rsidP="00325EB1">
      <w:pPr>
        <w:tabs>
          <w:tab w:val="left" w:pos="1409"/>
        </w:tabs>
        <w:jc w:val="center"/>
        <w:rPr>
          <w:sz w:val="22"/>
          <w:szCs w:val="22"/>
        </w:rPr>
      </w:pPr>
    </w:p>
    <w:p w:rsidR="00325EB1" w:rsidRPr="005938FB" w:rsidRDefault="005938FB" w:rsidP="00325EB1">
      <w:pPr>
        <w:tabs>
          <w:tab w:val="left" w:pos="1409"/>
        </w:tabs>
        <w:jc w:val="center"/>
        <w:rPr>
          <w:b/>
          <w:sz w:val="28"/>
          <w:szCs w:val="22"/>
        </w:rPr>
      </w:pPr>
      <w:r w:rsidRPr="005938FB">
        <w:rPr>
          <w:b/>
          <w:sz w:val="28"/>
          <w:szCs w:val="22"/>
        </w:rPr>
        <w:t>Remodeling Project Overview</w:t>
      </w:r>
    </w:p>
    <w:p w:rsidR="005938FB" w:rsidRPr="005938FB" w:rsidRDefault="002204D7" w:rsidP="00325EB1">
      <w:pPr>
        <w:tabs>
          <w:tab w:val="left" w:pos="1409"/>
        </w:tabs>
        <w:jc w:val="center"/>
        <w:rPr>
          <w:b/>
          <w:sz w:val="28"/>
          <w:szCs w:val="22"/>
        </w:rPr>
      </w:pPr>
      <w:r>
        <w:rPr>
          <w:b/>
          <w:sz w:val="28"/>
          <w:szCs w:val="22"/>
        </w:rPr>
        <w:t>2015</w:t>
      </w:r>
    </w:p>
    <w:p w:rsidR="00325EB1" w:rsidRPr="005938FB" w:rsidRDefault="00325EB1" w:rsidP="00325EB1">
      <w:pPr>
        <w:tabs>
          <w:tab w:val="left" w:pos="1409"/>
        </w:tabs>
        <w:jc w:val="center"/>
        <w:rPr>
          <w:sz w:val="22"/>
          <w:szCs w:val="22"/>
        </w:rPr>
      </w:pPr>
    </w:p>
    <w:p w:rsidR="00325EB1" w:rsidRPr="005938FB" w:rsidRDefault="00325EB1" w:rsidP="00325EB1">
      <w:pPr>
        <w:tabs>
          <w:tab w:val="left" w:pos="1409"/>
        </w:tabs>
        <w:rPr>
          <w:b/>
          <w:sz w:val="22"/>
          <w:szCs w:val="22"/>
        </w:rPr>
      </w:pPr>
      <w:r w:rsidRPr="005938FB">
        <w:rPr>
          <w:b/>
          <w:sz w:val="22"/>
          <w:szCs w:val="22"/>
        </w:rPr>
        <w:t>Project description:</w:t>
      </w:r>
    </w:p>
    <w:p w:rsidR="00A21F3E" w:rsidRPr="005938FB" w:rsidRDefault="00A21F3E" w:rsidP="00A21F3E">
      <w:pPr>
        <w:rPr>
          <w:sz w:val="22"/>
          <w:szCs w:val="22"/>
        </w:rPr>
      </w:pPr>
      <w:r w:rsidRPr="005938FB">
        <w:rPr>
          <w:sz w:val="22"/>
          <w:szCs w:val="22"/>
        </w:rPr>
        <w:t xml:space="preserve">This project </w:t>
      </w:r>
      <w:r w:rsidR="006635A6" w:rsidRPr="005938FB">
        <w:rPr>
          <w:sz w:val="22"/>
          <w:szCs w:val="22"/>
        </w:rPr>
        <w:t>involves</w:t>
      </w:r>
      <w:r w:rsidRPr="005938FB">
        <w:rPr>
          <w:sz w:val="22"/>
          <w:szCs w:val="22"/>
        </w:rPr>
        <w:t xml:space="preserve"> a </w:t>
      </w:r>
      <w:r w:rsidR="001F148D" w:rsidRPr="005938FB">
        <w:rPr>
          <w:sz w:val="22"/>
          <w:szCs w:val="22"/>
        </w:rPr>
        <w:t>major</w:t>
      </w:r>
      <w:r w:rsidRPr="005938FB">
        <w:rPr>
          <w:sz w:val="22"/>
          <w:szCs w:val="22"/>
        </w:rPr>
        <w:t xml:space="preserve"> remodel of all three floors of the building</w:t>
      </w:r>
      <w:r w:rsidR="006635A6" w:rsidRPr="005938FB">
        <w:rPr>
          <w:sz w:val="22"/>
          <w:szCs w:val="22"/>
        </w:rPr>
        <w:t xml:space="preserve"> owned and utilized by The Bridge Behavioral Health</w:t>
      </w:r>
      <w:r w:rsidRPr="005938FB">
        <w:rPr>
          <w:sz w:val="22"/>
          <w:szCs w:val="22"/>
        </w:rPr>
        <w:t xml:space="preserve">. The remodel will benefit all programs including medical </w:t>
      </w:r>
      <w:r w:rsidR="006635A6" w:rsidRPr="005938FB">
        <w:rPr>
          <w:sz w:val="22"/>
          <w:szCs w:val="22"/>
        </w:rPr>
        <w:t xml:space="preserve">and emergency </w:t>
      </w:r>
      <w:r w:rsidRPr="005938FB">
        <w:rPr>
          <w:sz w:val="22"/>
          <w:szCs w:val="22"/>
        </w:rPr>
        <w:t>withdrawal, residential treatment and outpatient treatment.</w:t>
      </w:r>
      <w:r w:rsidR="00BF7EDC">
        <w:rPr>
          <w:sz w:val="22"/>
          <w:szCs w:val="22"/>
        </w:rPr>
        <w:t xml:space="preserve"> </w:t>
      </w:r>
      <w:r w:rsidR="00BF7EDC" w:rsidRPr="00BF7EDC">
        <w:rPr>
          <w:sz w:val="22"/>
          <w:szCs w:val="22"/>
        </w:rPr>
        <w:t xml:space="preserve">The </w:t>
      </w:r>
      <w:bookmarkStart w:id="0" w:name="_GoBack"/>
      <w:bookmarkEnd w:id="0"/>
      <w:r w:rsidR="00BF7EDC" w:rsidRPr="00BF7EDC">
        <w:rPr>
          <w:sz w:val="22"/>
          <w:szCs w:val="22"/>
        </w:rPr>
        <w:t>remodel will make better use of underutilized spaces throughout the building.</w:t>
      </w:r>
    </w:p>
    <w:p w:rsidR="00A21F3E" w:rsidRPr="005938FB" w:rsidRDefault="00A21F3E" w:rsidP="00A21F3E">
      <w:pPr>
        <w:tabs>
          <w:tab w:val="left" w:pos="1409"/>
        </w:tabs>
        <w:rPr>
          <w:sz w:val="22"/>
          <w:szCs w:val="22"/>
        </w:rPr>
      </w:pPr>
    </w:p>
    <w:p w:rsidR="005938FB" w:rsidRPr="00BF7EDC" w:rsidRDefault="005938FB" w:rsidP="00BF7EDC">
      <w:pPr>
        <w:pStyle w:val="ListParagraph"/>
        <w:numPr>
          <w:ilvl w:val="0"/>
          <w:numId w:val="2"/>
        </w:numPr>
        <w:tabs>
          <w:tab w:val="left" w:pos="1409"/>
        </w:tabs>
        <w:rPr>
          <w:b/>
        </w:rPr>
      </w:pPr>
      <w:r w:rsidRPr="00BF7EDC">
        <w:rPr>
          <w:b/>
        </w:rPr>
        <w:t>Withdrawal Services</w:t>
      </w:r>
    </w:p>
    <w:p w:rsidR="00A21F3E" w:rsidRPr="00BF7EDC" w:rsidRDefault="00A21F3E" w:rsidP="00BF7EDC">
      <w:pPr>
        <w:pStyle w:val="ListParagraph"/>
        <w:tabs>
          <w:tab w:val="left" w:pos="1409"/>
        </w:tabs>
      </w:pPr>
      <w:r w:rsidRPr="00BF7EDC">
        <w:t>The Bridge has seen a tremendous increase in utilizat</w:t>
      </w:r>
      <w:r w:rsidR="001A4C67" w:rsidRPr="00BF7EDC">
        <w:t xml:space="preserve">ion of </w:t>
      </w:r>
      <w:r w:rsidR="0097568D" w:rsidRPr="00BF7EDC">
        <w:t xml:space="preserve">the </w:t>
      </w:r>
      <w:r w:rsidR="001A4C67" w:rsidRPr="00BF7EDC">
        <w:t>withdrawal services unit</w:t>
      </w:r>
      <w:r w:rsidRPr="00BF7EDC">
        <w:t xml:space="preserve"> over the past few years. Additionally, the acuity </w:t>
      </w:r>
      <w:r w:rsidR="001F148D" w:rsidRPr="00BF7EDC">
        <w:t>of clients being treated</w:t>
      </w:r>
      <w:r w:rsidRPr="00BF7EDC">
        <w:t xml:space="preserve"> is increasing tremendousl</w:t>
      </w:r>
      <w:r w:rsidR="006635A6" w:rsidRPr="00BF7EDC">
        <w:t xml:space="preserve">y. While additional nursing </w:t>
      </w:r>
      <w:r w:rsidRPr="00BF7EDC">
        <w:t>staff can provide some improvement, a remodel is needed to provide the best possible medical care to these individuals</w:t>
      </w:r>
      <w:r w:rsidR="006635A6" w:rsidRPr="00BF7EDC">
        <w:t xml:space="preserve"> who need intensive monitoring</w:t>
      </w:r>
      <w:r w:rsidRPr="00BF7EDC">
        <w:t xml:space="preserve">. </w:t>
      </w:r>
      <w:r w:rsidR="006635A6" w:rsidRPr="00BF7EDC">
        <w:t xml:space="preserve"> </w:t>
      </w:r>
    </w:p>
    <w:p w:rsidR="00A21F3E" w:rsidRPr="005938FB" w:rsidRDefault="00A21F3E" w:rsidP="00A21F3E">
      <w:pPr>
        <w:tabs>
          <w:tab w:val="left" w:pos="1409"/>
        </w:tabs>
        <w:rPr>
          <w:sz w:val="22"/>
          <w:szCs w:val="22"/>
        </w:rPr>
      </w:pPr>
    </w:p>
    <w:p w:rsidR="005938FB" w:rsidRPr="00BF7EDC" w:rsidRDefault="005938FB" w:rsidP="00BF7EDC">
      <w:pPr>
        <w:pStyle w:val="ListParagraph"/>
        <w:numPr>
          <w:ilvl w:val="0"/>
          <w:numId w:val="2"/>
        </w:numPr>
        <w:tabs>
          <w:tab w:val="left" w:pos="1409"/>
        </w:tabs>
        <w:rPr>
          <w:b/>
        </w:rPr>
      </w:pPr>
      <w:r w:rsidRPr="00BF7EDC">
        <w:rPr>
          <w:b/>
        </w:rPr>
        <w:t>Outpatient Treatment</w:t>
      </w:r>
    </w:p>
    <w:p w:rsidR="00A21F3E" w:rsidRPr="00BF7EDC" w:rsidRDefault="00A21F3E" w:rsidP="00BF7EDC">
      <w:pPr>
        <w:pStyle w:val="ListParagraph"/>
        <w:tabs>
          <w:tab w:val="left" w:pos="1409"/>
        </w:tabs>
      </w:pPr>
      <w:r w:rsidRPr="00BF7EDC">
        <w:t>The Bridge’s outpatient treatment is growing, thus increasing the number of individuals from the public coming in and out of the building. The remodel would provide easier access for these ambulatory clients and would re-orient the main entrance toward 7</w:t>
      </w:r>
      <w:r w:rsidRPr="00BF7EDC">
        <w:rPr>
          <w:vertAlign w:val="superscript"/>
        </w:rPr>
        <w:t>th</w:t>
      </w:r>
      <w:r w:rsidRPr="00BF7EDC">
        <w:t xml:space="preserve"> Street, making it easier for the public to find.</w:t>
      </w:r>
      <w:r w:rsidR="006635A6" w:rsidRPr="00BF7EDC">
        <w:t xml:space="preserve"> Additional, accessible meeting rooms and counselor’s offices will be added. </w:t>
      </w:r>
    </w:p>
    <w:p w:rsidR="00A21F3E" w:rsidRPr="005938FB" w:rsidRDefault="00A21F3E" w:rsidP="00A21F3E">
      <w:pPr>
        <w:tabs>
          <w:tab w:val="left" w:pos="1409"/>
        </w:tabs>
        <w:rPr>
          <w:sz w:val="22"/>
          <w:szCs w:val="22"/>
        </w:rPr>
      </w:pPr>
    </w:p>
    <w:p w:rsidR="005938FB" w:rsidRPr="00BF7EDC" w:rsidRDefault="005938FB" w:rsidP="00BF7EDC">
      <w:pPr>
        <w:pStyle w:val="ListParagraph"/>
        <w:numPr>
          <w:ilvl w:val="0"/>
          <w:numId w:val="2"/>
        </w:numPr>
        <w:tabs>
          <w:tab w:val="left" w:pos="1409"/>
        </w:tabs>
        <w:rPr>
          <w:b/>
        </w:rPr>
      </w:pPr>
      <w:r w:rsidRPr="00BF7EDC">
        <w:rPr>
          <w:b/>
        </w:rPr>
        <w:t>Food Service</w:t>
      </w:r>
    </w:p>
    <w:p w:rsidR="00A21F3E" w:rsidRPr="00BF7EDC" w:rsidRDefault="00A21F3E" w:rsidP="00BF7EDC">
      <w:pPr>
        <w:pStyle w:val="ListParagraph"/>
        <w:tabs>
          <w:tab w:val="left" w:pos="1409"/>
        </w:tabs>
      </w:pPr>
      <w:r w:rsidRPr="00BF7EDC">
        <w:t xml:space="preserve">The current food service area for clients is so limited that food cannot be prepared onsite. The addition of a full service kitchen will allow </w:t>
      </w:r>
      <w:r w:rsidR="006635A6" w:rsidRPr="00BF7EDC">
        <w:t>for the onsite preparation of</w:t>
      </w:r>
      <w:r w:rsidRPr="00BF7EDC">
        <w:t xml:space="preserve"> food </w:t>
      </w:r>
      <w:r w:rsidR="006635A6" w:rsidRPr="00BF7EDC">
        <w:t>as well</w:t>
      </w:r>
      <w:r w:rsidRPr="00BF7EDC">
        <w:t xml:space="preserve"> as a traini</w:t>
      </w:r>
      <w:r w:rsidR="001F148D" w:rsidRPr="00BF7EDC">
        <w:t xml:space="preserve">ng space for clients to learn </w:t>
      </w:r>
      <w:r w:rsidRPr="00BF7EDC">
        <w:t>new skill</w:t>
      </w:r>
      <w:r w:rsidR="001F148D" w:rsidRPr="00BF7EDC">
        <w:t>s</w:t>
      </w:r>
      <w:r w:rsidRPr="00BF7EDC">
        <w:t xml:space="preserve"> suitable for life and employment outside of treatment.</w:t>
      </w:r>
      <w:r w:rsidR="006635A6" w:rsidRPr="00BF7EDC">
        <w:t xml:space="preserve"> The remodel would also add a new dining area for clients.</w:t>
      </w:r>
    </w:p>
    <w:p w:rsidR="00A21F3E" w:rsidRPr="005938FB" w:rsidRDefault="00A21F3E" w:rsidP="00A21F3E">
      <w:pPr>
        <w:tabs>
          <w:tab w:val="left" w:pos="1409"/>
        </w:tabs>
        <w:rPr>
          <w:sz w:val="22"/>
          <w:szCs w:val="22"/>
        </w:rPr>
      </w:pPr>
    </w:p>
    <w:p w:rsidR="005938FB" w:rsidRPr="00BF7EDC" w:rsidRDefault="005938FB" w:rsidP="00BF7EDC">
      <w:pPr>
        <w:pStyle w:val="ListParagraph"/>
        <w:numPr>
          <w:ilvl w:val="0"/>
          <w:numId w:val="2"/>
        </w:numPr>
        <w:tabs>
          <w:tab w:val="left" w:pos="1409"/>
        </w:tabs>
        <w:rPr>
          <w:b/>
        </w:rPr>
      </w:pPr>
      <w:r w:rsidRPr="00BF7EDC">
        <w:rPr>
          <w:b/>
        </w:rPr>
        <w:t>Residential Treatment</w:t>
      </w:r>
    </w:p>
    <w:p w:rsidR="00A21F3E" w:rsidRPr="00BF7EDC" w:rsidRDefault="00A21F3E" w:rsidP="00BF7EDC">
      <w:pPr>
        <w:pStyle w:val="ListParagraph"/>
        <w:tabs>
          <w:tab w:val="left" w:pos="1409"/>
        </w:tabs>
      </w:pPr>
      <w:r w:rsidRPr="00BF7EDC">
        <w:t xml:space="preserve">The remodel will move the entire treatment </w:t>
      </w:r>
      <w:r w:rsidR="006635A6" w:rsidRPr="00BF7EDC">
        <w:t>area</w:t>
      </w:r>
      <w:r w:rsidRPr="00BF7EDC">
        <w:t xml:space="preserve"> to the same floor. Men in treatment will have bedrooms, living space, private meetings with counselors and group meetings all on the same floor. </w:t>
      </w:r>
      <w:r w:rsidR="006635A6" w:rsidRPr="00BF7EDC">
        <w:t>Currently, the men’s living area conflicts with the Protective Custody area and is too remote from program areas.</w:t>
      </w:r>
    </w:p>
    <w:p w:rsidR="00A21F3E" w:rsidRPr="005938FB" w:rsidRDefault="00A21F3E" w:rsidP="00A21F3E">
      <w:pPr>
        <w:tabs>
          <w:tab w:val="left" w:pos="1409"/>
        </w:tabs>
        <w:rPr>
          <w:sz w:val="22"/>
          <w:szCs w:val="22"/>
        </w:rPr>
      </w:pPr>
    </w:p>
    <w:p w:rsidR="005938FB" w:rsidRPr="00BF7EDC" w:rsidRDefault="005938FB" w:rsidP="00BF7EDC">
      <w:pPr>
        <w:pStyle w:val="ListParagraph"/>
        <w:numPr>
          <w:ilvl w:val="0"/>
          <w:numId w:val="2"/>
        </w:numPr>
        <w:tabs>
          <w:tab w:val="left" w:pos="1409"/>
        </w:tabs>
        <w:rPr>
          <w:b/>
        </w:rPr>
      </w:pPr>
      <w:r w:rsidRPr="00BF7EDC">
        <w:rPr>
          <w:b/>
        </w:rPr>
        <w:t>Administrative Area</w:t>
      </w:r>
    </w:p>
    <w:p w:rsidR="00A21F3E" w:rsidRPr="00BF7EDC" w:rsidRDefault="00A21F3E" w:rsidP="00BF7EDC">
      <w:pPr>
        <w:pStyle w:val="ListParagraph"/>
        <w:tabs>
          <w:tab w:val="left" w:pos="1409"/>
        </w:tabs>
      </w:pPr>
      <w:r w:rsidRPr="00BF7EDC">
        <w:t xml:space="preserve">Finally, the administrative offices will move to the second floor, less separate from the day-to-day operations and allowing clients and administrative staff to interact. </w:t>
      </w:r>
    </w:p>
    <w:p w:rsidR="00A21F3E" w:rsidRPr="005938FB" w:rsidRDefault="00A21F3E" w:rsidP="00A21F3E">
      <w:pPr>
        <w:tabs>
          <w:tab w:val="left" w:pos="1409"/>
        </w:tabs>
        <w:rPr>
          <w:sz w:val="22"/>
          <w:szCs w:val="22"/>
        </w:rPr>
      </w:pPr>
    </w:p>
    <w:p w:rsidR="00325EB1" w:rsidRPr="005938FB" w:rsidRDefault="00325EB1" w:rsidP="00325EB1">
      <w:pPr>
        <w:tabs>
          <w:tab w:val="left" w:pos="1409"/>
        </w:tabs>
        <w:rPr>
          <w:sz w:val="22"/>
          <w:szCs w:val="22"/>
        </w:rPr>
      </w:pPr>
    </w:p>
    <w:p w:rsidR="00A21F3E" w:rsidRPr="005938FB" w:rsidRDefault="00325EB1" w:rsidP="00325EB1">
      <w:pPr>
        <w:tabs>
          <w:tab w:val="left" w:pos="1409"/>
        </w:tabs>
        <w:rPr>
          <w:sz w:val="22"/>
          <w:szCs w:val="22"/>
        </w:rPr>
      </w:pPr>
      <w:r w:rsidRPr="005938FB">
        <w:rPr>
          <w:b/>
          <w:sz w:val="22"/>
          <w:szCs w:val="22"/>
        </w:rPr>
        <w:t>Estimated Project Cost:</w:t>
      </w:r>
      <w:r w:rsidR="004430EE" w:rsidRPr="005938FB">
        <w:rPr>
          <w:sz w:val="22"/>
          <w:szCs w:val="22"/>
        </w:rPr>
        <w:t xml:space="preserve"> Up to $3 million</w:t>
      </w:r>
    </w:p>
    <w:sectPr w:rsidR="00A21F3E" w:rsidRPr="005938FB" w:rsidSect="003600FB">
      <w:headerReference w:type="even" r:id="rId8"/>
      <w:headerReference w:type="default" r:id="rId9"/>
      <w:footerReference w:type="even" r:id="rId10"/>
      <w:footerReference w:type="default" r:id="rId11"/>
      <w:headerReference w:type="first" r:id="rId12"/>
      <w:footerReference w:type="first" r:id="rId13"/>
      <w:pgSz w:w="12240" w:h="15840"/>
      <w:pgMar w:top="2880" w:right="1080" w:bottom="1080" w:left="1080" w:header="720"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73" w:rsidRDefault="00226E73" w:rsidP="006A16E6">
      <w:r>
        <w:separator/>
      </w:r>
    </w:p>
  </w:endnote>
  <w:endnote w:type="continuationSeparator" w:id="0">
    <w:p w:rsidR="00226E73" w:rsidRDefault="00226E73" w:rsidP="006A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57" w:rsidRDefault="00C23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3" w:rsidRPr="00DE6EF6" w:rsidRDefault="00C23957" w:rsidP="00DE6EF6">
    <w:pPr>
      <w:pStyle w:val="BasicParagraph"/>
      <w:spacing w:before="90"/>
      <w:ind w:left="-1800" w:right="-1800"/>
      <w:jc w:val="center"/>
      <w:rPr>
        <w:rFonts w:ascii="Calibri" w:hAnsi="Calibri" w:cs="Arial"/>
        <w:color w:val="008EFF"/>
        <w:spacing w:val="12"/>
        <w:sz w:val="20"/>
        <w:szCs w:val="20"/>
      </w:rPr>
    </w:pPr>
    <w:r>
      <w:rPr>
        <w:noProof/>
        <w:lang w:val="en-US" w:eastAsia="en-US"/>
      </w:rPr>
      <w:drawing>
        <wp:anchor distT="0" distB="0" distL="114300" distR="114300" simplePos="0" relativeHeight="251660288" behindDoc="1" locked="0" layoutInCell="1" allowOverlap="1" wp14:anchorId="241BD5CC" wp14:editId="5AE5C7DA">
          <wp:simplePos x="0" y="0"/>
          <wp:positionH relativeFrom="column">
            <wp:posOffset>2419350</wp:posOffset>
          </wp:positionH>
          <wp:positionV relativeFrom="paragraph">
            <wp:posOffset>-109220</wp:posOffset>
          </wp:positionV>
          <wp:extent cx="1938020" cy="511810"/>
          <wp:effectExtent l="0" t="0" r="5080" b="2540"/>
          <wp:wrapNone/>
          <wp:docPr id="4" name="Picture 4" descr="Public:Current Projects:The Bridge Behavioral Health:05206 Stationery Design:affiliat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Current Projects:The Bridge Behavioral Health:05206 Stationery Design:affiliate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5118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E6EF6">
      <w:rPr>
        <w:rFonts w:ascii="Calibri" w:hAnsi="Calibri" w:cs="Arial"/>
        <w:color w:val="008EFF"/>
        <w:spacing w:val="12"/>
        <w:sz w:val="20"/>
        <w:szCs w:val="20"/>
      </w:rPr>
      <w:br/>
    </w:r>
    <w:r w:rsidR="00DE6EF6">
      <w:rPr>
        <w:rFonts w:ascii="Calibri" w:hAnsi="Calibri" w:cs="Arial"/>
        <w:color w:val="008EFF"/>
        <w:spacing w:val="12"/>
        <w:sz w:val="20"/>
        <w:szCs w:val="20"/>
      </w:rPr>
      <w:br/>
    </w:r>
    <w:r w:rsidR="00226E73" w:rsidRPr="00DE6EF6">
      <w:rPr>
        <w:rFonts w:ascii="Calibri" w:hAnsi="Calibri" w:cs="Arial"/>
        <w:color w:val="008EFF"/>
        <w:spacing w:val="12"/>
        <w:sz w:val="20"/>
        <w:szCs w:val="20"/>
      </w:rPr>
      <w:t xml:space="preserve">721 K Street, Lincoln, NE </w:t>
    </w:r>
    <w:proofErr w:type="gramStart"/>
    <w:r w:rsidR="00226E73" w:rsidRPr="00DE6EF6">
      <w:rPr>
        <w:rFonts w:ascii="Calibri" w:hAnsi="Calibri" w:cs="Arial"/>
        <w:color w:val="008EFF"/>
        <w:spacing w:val="12"/>
        <w:sz w:val="20"/>
        <w:szCs w:val="20"/>
      </w:rPr>
      <w:t>68508  |</w:t>
    </w:r>
    <w:proofErr w:type="gramEnd"/>
    <w:r w:rsidR="00226E73" w:rsidRPr="00DE6EF6">
      <w:rPr>
        <w:rFonts w:ascii="Calibri" w:hAnsi="Calibri" w:cs="Arial"/>
        <w:color w:val="008EFF"/>
        <w:spacing w:val="12"/>
        <w:sz w:val="20"/>
        <w:szCs w:val="20"/>
      </w:rPr>
      <w:t xml:space="preserve">  P: (402) 477-3951  |  F: (402) 477-3922  |  www.TheBridgeNebraska.org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57" w:rsidRDefault="00C2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73" w:rsidRDefault="00226E73" w:rsidP="006A16E6">
      <w:r>
        <w:separator/>
      </w:r>
    </w:p>
  </w:footnote>
  <w:footnote w:type="continuationSeparator" w:id="0">
    <w:p w:rsidR="00226E73" w:rsidRDefault="00226E73" w:rsidP="006A1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57" w:rsidRDefault="00C23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73" w:rsidRDefault="00226E73">
    <w:pPr>
      <w:pStyle w:val="Header"/>
    </w:pPr>
    <w:r>
      <w:rPr>
        <w:noProof/>
      </w:rPr>
      <w:drawing>
        <wp:anchor distT="0" distB="0" distL="114300" distR="114300" simplePos="0" relativeHeight="251658240" behindDoc="1" locked="0" layoutInCell="1" allowOverlap="1" wp14:anchorId="6460C2F2" wp14:editId="6F239787">
          <wp:simplePos x="0" y="0"/>
          <wp:positionH relativeFrom="column">
            <wp:align>center</wp:align>
          </wp:positionH>
          <wp:positionV relativeFrom="paragraph">
            <wp:posOffset>0</wp:posOffset>
          </wp:positionV>
          <wp:extent cx="1989671" cy="12258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ridge Logo-with Tagline 4c.jpg"/>
                  <pic:cNvPicPr/>
                </pic:nvPicPr>
                <pic:blipFill>
                  <a:blip r:embed="rId1">
                    <a:extLst>
                      <a:ext uri="{28A0092B-C50C-407E-A947-70E740481C1C}">
                        <a14:useLocalDpi xmlns:a14="http://schemas.microsoft.com/office/drawing/2010/main" val="0"/>
                      </a:ext>
                    </a:extLst>
                  </a:blip>
                  <a:stretch>
                    <a:fillRect/>
                  </a:stretch>
                </pic:blipFill>
                <pic:spPr>
                  <a:xfrm>
                    <a:off x="0" y="0"/>
                    <a:ext cx="1989671" cy="12258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57" w:rsidRDefault="00C23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55DEC"/>
    <w:multiLevelType w:val="hybridMultilevel"/>
    <w:tmpl w:val="19AE6ADA"/>
    <w:lvl w:ilvl="0" w:tplc="FEBC10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997D7D"/>
    <w:multiLevelType w:val="hybridMultilevel"/>
    <w:tmpl w:val="E8C6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E6"/>
    <w:rsid w:val="001A4C67"/>
    <w:rsid w:val="001F148D"/>
    <w:rsid w:val="002204D7"/>
    <w:rsid w:val="00226E73"/>
    <w:rsid w:val="00325EB1"/>
    <w:rsid w:val="003600FB"/>
    <w:rsid w:val="004430EE"/>
    <w:rsid w:val="005938FB"/>
    <w:rsid w:val="006635A6"/>
    <w:rsid w:val="006A16E6"/>
    <w:rsid w:val="006F1BD2"/>
    <w:rsid w:val="0077583B"/>
    <w:rsid w:val="0097568D"/>
    <w:rsid w:val="00A21F3E"/>
    <w:rsid w:val="00BF7EDC"/>
    <w:rsid w:val="00C23957"/>
    <w:rsid w:val="00DE6EF6"/>
    <w:rsid w:val="00F03146"/>
    <w:rsid w:val="00FB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527"/>
    <w:rPr>
      <w:rFonts w:ascii="Lucida Grande" w:hAnsi="Lucida Grande"/>
      <w:sz w:val="18"/>
      <w:szCs w:val="18"/>
    </w:rPr>
  </w:style>
  <w:style w:type="paragraph" w:styleId="Header">
    <w:name w:val="header"/>
    <w:basedOn w:val="Normal"/>
    <w:link w:val="HeaderChar"/>
    <w:uiPriority w:val="99"/>
    <w:unhideWhenUsed/>
    <w:rsid w:val="006A16E6"/>
    <w:pPr>
      <w:tabs>
        <w:tab w:val="center" w:pos="4320"/>
        <w:tab w:val="right" w:pos="8640"/>
      </w:tabs>
    </w:pPr>
  </w:style>
  <w:style w:type="character" w:customStyle="1" w:styleId="HeaderChar">
    <w:name w:val="Header Char"/>
    <w:basedOn w:val="DefaultParagraphFont"/>
    <w:link w:val="Header"/>
    <w:uiPriority w:val="99"/>
    <w:rsid w:val="006A16E6"/>
    <w:rPr>
      <w:sz w:val="24"/>
      <w:szCs w:val="24"/>
      <w:lang w:eastAsia="en-US"/>
    </w:rPr>
  </w:style>
  <w:style w:type="paragraph" w:styleId="Footer">
    <w:name w:val="footer"/>
    <w:basedOn w:val="Normal"/>
    <w:link w:val="FooterChar"/>
    <w:uiPriority w:val="99"/>
    <w:unhideWhenUsed/>
    <w:rsid w:val="006A16E6"/>
    <w:pPr>
      <w:tabs>
        <w:tab w:val="center" w:pos="4320"/>
        <w:tab w:val="right" w:pos="8640"/>
      </w:tabs>
    </w:pPr>
  </w:style>
  <w:style w:type="character" w:customStyle="1" w:styleId="FooterChar">
    <w:name w:val="Footer Char"/>
    <w:basedOn w:val="DefaultParagraphFont"/>
    <w:link w:val="Footer"/>
    <w:uiPriority w:val="99"/>
    <w:rsid w:val="006A16E6"/>
    <w:rPr>
      <w:sz w:val="24"/>
      <w:szCs w:val="24"/>
      <w:lang w:eastAsia="en-US"/>
    </w:rPr>
  </w:style>
  <w:style w:type="paragraph" w:customStyle="1" w:styleId="BasicParagraph">
    <w:name w:val="[Basic Paragraph]"/>
    <w:basedOn w:val="Normal"/>
    <w:uiPriority w:val="99"/>
    <w:rsid w:val="006A16E6"/>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ListParagraph">
    <w:name w:val="List Paragraph"/>
    <w:basedOn w:val="Normal"/>
    <w:uiPriority w:val="34"/>
    <w:qFormat/>
    <w:rsid w:val="004430EE"/>
    <w:pPr>
      <w:ind w:left="72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1527"/>
    <w:rPr>
      <w:rFonts w:ascii="Lucida Grande" w:hAnsi="Lucida Grande"/>
      <w:sz w:val="18"/>
      <w:szCs w:val="18"/>
    </w:rPr>
  </w:style>
  <w:style w:type="paragraph" w:styleId="Header">
    <w:name w:val="header"/>
    <w:basedOn w:val="Normal"/>
    <w:link w:val="HeaderChar"/>
    <w:uiPriority w:val="99"/>
    <w:unhideWhenUsed/>
    <w:rsid w:val="006A16E6"/>
    <w:pPr>
      <w:tabs>
        <w:tab w:val="center" w:pos="4320"/>
        <w:tab w:val="right" w:pos="8640"/>
      </w:tabs>
    </w:pPr>
  </w:style>
  <w:style w:type="character" w:customStyle="1" w:styleId="HeaderChar">
    <w:name w:val="Header Char"/>
    <w:basedOn w:val="DefaultParagraphFont"/>
    <w:link w:val="Header"/>
    <w:uiPriority w:val="99"/>
    <w:rsid w:val="006A16E6"/>
    <w:rPr>
      <w:sz w:val="24"/>
      <w:szCs w:val="24"/>
      <w:lang w:eastAsia="en-US"/>
    </w:rPr>
  </w:style>
  <w:style w:type="paragraph" w:styleId="Footer">
    <w:name w:val="footer"/>
    <w:basedOn w:val="Normal"/>
    <w:link w:val="FooterChar"/>
    <w:uiPriority w:val="99"/>
    <w:unhideWhenUsed/>
    <w:rsid w:val="006A16E6"/>
    <w:pPr>
      <w:tabs>
        <w:tab w:val="center" w:pos="4320"/>
        <w:tab w:val="right" w:pos="8640"/>
      </w:tabs>
    </w:pPr>
  </w:style>
  <w:style w:type="character" w:customStyle="1" w:styleId="FooterChar">
    <w:name w:val="Footer Char"/>
    <w:basedOn w:val="DefaultParagraphFont"/>
    <w:link w:val="Footer"/>
    <w:uiPriority w:val="99"/>
    <w:rsid w:val="006A16E6"/>
    <w:rPr>
      <w:sz w:val="24"/>
      <w:szCs w:val="24"/>
      <w:lang w:eastAsia="en-US"/>
    </w:rPr>
  </w:style>
  <w:style w:type="paragraph" w:customStyle="1" w:styleId="BasicParagraph">
    <w:name w:val="[Basic Paragraph]"/>
    <w:basedOn w:val="Normal"/>
    <w:uiPriority w:val="99"/>
    <w:rsid w:val="006A16E6"/>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ListParagraph">
    <w:name w:val="List Paragraph"/>
    <w:basedOn w:val="Normal"/>
    <w:uiPriority w:val="34"/>
    <w:qFormat/>
    <w:rsid w:val="004430EE"/>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87968">
      <w:bodyDiv w:val="1"/>
      <w:marLeft w:val="0"/>
      <w:marRight w:val="0"/>
      <w:marTop w:val="0"/>
      <w:marBottom w:val="0"/>
      <w:divBdr>
        <w:top w:val="none" w:sz="0" w:space="0" w:color="auto"/>
        <w:left w:val="none" w:sz="0" w:space="0" w:color="auto"/>
        <w:bottom w:val="none" w:sz="0" w:space="0" w:color="auto"/>
        <w:right w:val="none" w:sz="0" w:space="0" w:color="auto"/>
      </w:divBdr>
    </w:div>
    <w:div w:id="133283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Ebbeka</dc:creator>
  <cp:lastModifiedBy>Clover Frederick</cp:lastModifiedBy>
  <cp:revision>8</cp:revision>
  <cp:lastPrinted>2014-05-08T14:56:00Z</cp:lastPrinted>
  <dcterms:created xsi:type="dcterms:W3CDTF">2014-05-07T19:29:00Z</dcterms:created>
  <dcterms:modified xsi:type="dcterms:W3CDTF">2015-01-13T20:26:00Z</dcterms:modified>
</cp:coreProperties>
</file>